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345DE" w:rsidP="004E0C96">
      <w:pPr>
        <w:jc w:val="center"/>
        <w:rPr>
          <w:rFonts w:ascii="Times New Roman" w:hAnsi="Times New Roman" w:cs="Times New Roman"/>
          <w:b/>
          <w:sz w:val="24"/>
          <w:szCs w:val="24"/>
        </w:rPr>
      </w:pPr>
    </w:p>
    <w:p w:rsidR="00B345DE" w:rsidP="004E0C96">
      <w:pPr>
        <w:jc w:val="center"/>
        <w:rPr>
          <w:rFonts w:ascii="Times New Roman" w:hAnsi="Times New Roman" w:cs="Times New Roman"/>
          <w:b/>
          <w:sz w:val="24"/>
          <w:szCs w:val="24"/>
        </w:rPr>
      </w:pPr>
    </w:p>
    <w:p w:rsidR="00B345DE" w:rsidP="004E0C96">
      <w:pPr>
        <w:jc w:val="center"/>
        <w:rPr>
          <w:rFonts w:ascii="Times New Roman" w:hAnsi="Times New Roman" w:cs="Times New Roman"/>
          <w:b/>
          <w:sz w:val="24"/>
          <w:szCs w:val="24"/>
        </w:rPr>
      </w:pPr>
    </w:p>
    <w:p w:rsidR="00B345DE" w:rsidRPr="00B345DE" w:rsidP="004E0C96">
      <w:pPr>
        <w:jc w:val="center"/>
        <w:rPr>
          <w:rFonts w:ascii="Times New Roman" w:hAnsi="Times New Roman" w:cs="Times New Roman"/>
          <w:sz w:val="24"/>
          <w:szCs w:val="24"/>
        </w:rPr>
      </w:pPr>
    </w:p>
    <w:p w:rsidR="00B345DE" w:rsidRPr="00B345DE" w:rsidP="004E0C96">
      <w:pPr>
        <w:jc w:val="center"/>
        <w:rPr>
          <w:rFonts w:ascii="Times New Roman" w:hAnsi="Times New Roman" w:cs="Times New Roman"/>
          <w:sz w:val="24"/>
          <w:szCs w:val="24"/>
        </w:rPr>
      </w:pPr>
      <w:r w:rsidRPr="00B345DE">
        <w:rPr>
          <w:rFonts w:ascii="Times New Roman" w:hAnsi="Times New Roman" w:cs="Times New Roman"/>
          <w:sz w:val="24"/>
          <w:szCs w:val="24"/>
        </w:rPr>
        <w:t>Racial disparity in sentencing</w:t>
      </w:r>
    </w:p>
    <w:p w:rsidR="00B345DE" w:rsidRPr="00B345DE" w:rsidP="004E0C96">
      <w:pPr>
        <w:jc w:val="center"/>
        <w:rPr>
          <w:rFonts w:ascii="Times New Roman" w:hAnsi="Times New Roman" w:cs="Times New Roman"/>
          <w:sz w:val="24"/>
          <w:szCs w:val="24"/>
        </w:rPr>
      </w:pPr>
      <w:r w:rsidRPr="00B345DE">
        <w:rPr>
          <w:rFonts w:ascii="Times New Roman" w:hAnsi="Times New Roman" w:cs="Times New Roman"/>
          <w:sz w:val="24"/>
          <w:szCs w:val="24"/>
        </w:rPr>
        <w:t>Student’s Name</w:t>
      </w:r>
    </w:p>
    <w:p w:rsidR="00B345DE" w:rsidRPr="00B345DE" w:rsidP="004E0C96">
      <w:pPr>
        <w:jc w:val="center"/>
        <w:rPr>
          <w:rFonts w:ascii="Times New Roman" w:hAnsi="Times New Roman" w:cs="Times New Roman"/>
          <w:sz w:val="24"/>
          <w:szCs w:val="24"/>
        </w:rPr>
      </w:pPr>
      <w:r w:rsidRPr="00B345DE">
        <w:rPr>
          <w:rFonts w:ascii="Times New Roman" w:hAnsi="Times New Roman" w:cs="Times New Roman"/>
          <w:sz w:val="24"/>
          <w:szCs w:val="24"/>
        </w:rPr>
        <w:t xml:space="preserve">Institutional Affiliation </w:t>
      </w:r>
    </w:p>
    <w:p w:rsidR="00B345DE" w:rsidRPr="00B345DE" w:rsidP="004E0C96">
      <w:pPr>
        <w:jc w:val="center"/>
        <w:rPr>
          <w:rFonts w:ascii="Times New Roman" w:hAnsi="Times New Roman" w:cs="Times New Roman"/>
          <w:sz w:val="24"/>
          <w:szCs w:val="24"/>
        </w:rPr>
      </w:pPr>
      <w:r w:rsidRPr="00B345DE">
        <w:rPr>
          <w:rFonts w:ascii="Times New Roman" w:hAnsi="Times New Roman" w:cs="Times New Roman"/>
          <w:sz w:val="24"/>
          <w:szCs w:val="24"/>
        </w:rPr>
        <w:t xml:space="preserve">Date </w:t>
      </w:r>
    </w:p>
    <w:p w:rsidR="00B345DE" w:rsidP="004E0C96">
      <w:pPr>
        <w:jc w:val="center"/>
        <w:rPr>
          <w:rFonts w:ascii="Times New Roman" w:hAnsi="Times New Roman" w:cs="Times New Roman"/>
          <w:b/>
          <w:sz w:val="24"/>
          <w:szCs w:val="24"/>
        </w:rPr>
      </w:pPr>
    </w:p>
    <w:p w:rsidR="00B345DE" w:rsidP="004E0C96">
      <w:pPr>
        <w:jc w:val="center"/>
        <w:rPr>
          <w:rFonts w:ascii="Times New Roman" w:hAnsi="Times New Roman" w:cs="Times New Roman"/>
          <w:b/>
          <w:sz w:val="24"/>
          <w:szCs w:val="24"/>
        </w:rPr>
      </w:pPr>
    </w:p>
    <w:p w:rsidR="00B345DE" w:rsidP="004E0C96">
      <w:pPr>
        <w:jc w:val="center"/>
        <w:rPr>
          <w:rFonts w:ascii="Times New Roman" w:hAnsi="Times New Roman" w:cs="Times New Roman"/>
          <w:b/>
          <w:sz w:val="24"/>
          <w:szCs w:val="24"/>
        </w:rPr>
      </w:pPr>
    </w:p>
    <w:p w:rsidR="00B345DE" w:rsidP="004E0C96">
      <w:pPr>
        <w:jc w:val="center"/>
        <w:rPr>
          <w:rFonts w:ascii="Times New Roman" w:hAnsi="Times New Roman" w:cs="Times New Roman"/>
          <w:b/>
          <w:sz w:val="24"/>
          <w:szCs w:val="24"/>
        </w:rPr>
      </w:pPr>
    </w:p>
    <w:p w:rsidR="00B345DE" w:rsidP="004E0C96">
      <w:pPr>
        <w:jc w:val="center"/>
        <w:rPr>
          <w:rFonts w:ascii="Times New Roman" w:hAnsi="Times New Roman" w:cs="Times New Roman"/>
          <w:b/>
          <w:sz w:val="24"/>
          <w:szCs w:val="24"/>
        </w:rPr>
      </w:pPr>
    </w:p>
    <w:p w:rsidR="00B345DE" w:rsidP="004E0C96">
      <w:pPr>
        <w:jc w:val="center"/>
        <w:rPr>
          <w:rFonts w:ascii="Times New Roman" w:hAnsi="Times New Roman" w:cs="Times New Roman"/>
          <w:b/>
          <w:sz w:val="24"/>
          <w:szCs w:val="24"/>
        </w:rPr>
      </w:pPr>
    </w:p>
    <w:p w:rsidR="00B345DE" w:rsidP="004E0C96">
      <w:pPr>
        <w:jc w:val="center"/>
        <w:rPr>
          <w:rFonts w:ascii="Times New Roman" w:hAnsi="Times New Roman" w:cs="Times New Roman"/>
          <w:b/>
          <w:sz w:val="24"/>
          <w:szCs w:val="24"/>
        </w:rPr>
      </w:pPr>
    </w:p>
    <w:p w:rsidR="00B345DE" w:rsidP="004E0C96">
      <w:pPr>
        <w:jc w:val="center"/>
        <w:rPr>
          <w:rFonts w:ascii="Times New Roman" w:hAnsi="Times New Roman" w:cs="Times New Roman"/>
          <w:b/>
          <w:sz w:val="24"/>
          <w:szCs w:val="24"/>
        </w:rPr>
      </w:pPr>
    </w:p>
    <w:p w:rsidR="00B345DE" w:rsidP="004E0C96">
      <w:pPr>
        <w:jc w:val="center"/>
        <w:rPr>
          <w:rFonts w:ascii="Times New Roman" w:hAnsi="Times New Roman" w:cs="Times New Roman"/>
          <w:b/>
          <w:sz w:val="24"/>
          <w:szCs w:val="24"/>
        </w:rPr>
      </w:pPr>
    </w:p>
    <w:p w:rsidR="00B345DE" w:rsidP="00B345DE">
      <w:pPr>
        <w:ind w:left="0" w:firstLine="0"/>
        <w:rPr>
          <w:rFonts w:ascii="Times New Roman" w:hAnsi="Times New Roman" w:cs="Times New Roman"/>
          <w:b/>
          <w:sz w:val="24"/>
          <w:szCs w:val="24"/>
        </w:rPr>
      </w:pPr>
    </w:p>
    <w:p w:rsidR="007148F8" w:rsidRPr="004E0C96" w:rsidP="004E0C96">
      <w:pPr>
        <w:jc w:val="center"/>
        <w:rPr>
          <w:rFonts w:ascii="Times New Roman" w:hAnsi="Times New Roman" w:cs="Times New Roman"/>
          <w:b/>
          <w:sz w:val="24"/>
          <w:szCs w:val="24"/>
        </w:rPr>
      </w:pPr>
      <w:r w:rsidRPr="004E0C96">
        <w:rPr>
          <w:rFonts w:ascii="Times New Roman" w:hAnsi="Times New Roman" w:cs="Times New Roman"/>
          <w:b/>
          <w:sz w:val="24"/>
          <w:szCs w:val="24"/>
        </w:rPr>
        <w:t>Racial disparity in sentencing</w:t>
      </w:r>
    </w:p>
    <w:p w:rsidR="00E4292D" w:rsidRPr="004E0C96" w:rsidP="004E0C96">
      <w:pPr>
        <w:ind w:left="0" w:firstLine="720"/>
        <w:rPr>
          <w:rFonts w:ascii="Times New Roman" w:hAnsi="Times New Roman" w:cs="Times New Roman"/>
          <w:sz w:val="24"/>
          <w:szCs w:val="24"/>
        </w:rPr>
      </w:pPr>
      <w:r w:rsidRPr="004E0C96">
        <w:rPr>
          <w:rFonts w:ascii="Times New Roman" w:hAnsi="Times New Roman" w:cs="Times New Roman"/>
          <w:sz w:val="24"/>
          <w:szCs w:val="24"/>
        </w:rPr>
        <w:t>Racial disparity in sentencing is</w:t>
      </w:r>
      <w:bookmarkStart w:id="0" w:name="_GoBack"/>
      <w:bookmarkEnd w:id="0"/>
      <w:r w:rsidRPr="004E0C96">
        <w:rPr>
          <w:rFonts w:ascii="Times New Roman" w:hAnsi="Times New Roman" w:cs="Times New Roman"/>
          <w:sz w:val="24"/>
          <w:szCs w:val="24"/>
        </w:rPr>
        <w:t xml:space="preserve"> not a new thing in the U.S. criminal justice system and other parts of the world. Being the most extensive criminal justice system in the world, the U.S. criminal justice system is masked with rampant racial disparity, especially towards African Americans. African Americans are more likely than white Americans to be arrested, convicted, and prosecuted for lengthy prison sentences. Blacks are 5.9 times more likely to be incarcerated than whites. There is evidence of direct racial discrimination for black Americans and Latinos in sentencing outcomes</w:t>
      </w:r>
      <w:r w:rsidRPr="00F76B57" w:rsidR="00F76B57">
        <w:rPr>
          <w:rFonts w:ascii="Times New Roman" w:hAnsi="Times New Roman" w:cs="Times New Roman"/>
          <w:sz w:val="24"/>
          <w:szCs w:val="24"/>
        </w:rPr>
        <w:t xml:space="preserve"> </w:t>
      </w:r>
      <w:r w:rsidR="00F76B57">
        <w:rPr>
          <w:rFonts w:ascii="Times New Roman" w:hAnsi="Times New Roman" w:cs="Times New Roman"/>
          <w:sz w:val="24"/>
          <w:szCs w:val="24"/>
        </w:rPr>
        <w:t xml:space="preserve">(Spohn, </w:t>
      </w:r>
      <w:r w:rsidRPr="00F76B57" w:rsidR="00F76B57">
        <w:rPr>
          <w:rFonts w:ascii="Times New Roman" w:hAnsi="Times New Roman" w:cs="Times New Roman"/>
          <w:sz w:val="24"/>
          <w:szCs w:val="24"/>
        </w:rPr>
        <w:t>2017)</w:t>
      </w:r>
      <w:r w:rsidRPr="00F76B57">
        <w:rPr>
          <w:rFonts w:ascii="Times New Roman" w:hAnsi="Times New Roman" w:cs="Times New Roman"/>
          <w:sz w:val="24"/>
          <w:szCs w:val="24"/>
        </w:rPr>
        <w:t>.</w:t>
      </w:r>
      <w:r w:rsidRPr="004E0C96">
        <w:rPr>
          <w:rFonts w:ascii="Times New Roman" w:hAnsi="Times New Roman" w:cs="Times New Roman"/>
          <w:sz w:val="24"/>
          <w:szCs w:val="24"/>
        </w:rPr>
        <w:t xml:space="preserve"> </w:t>
      </w:r>
    </w:p>
    <w:p w:rsidR="00BD7BFB" w:rsidRPr="00F76B57" w:rsidP="00F76B57">
      <w:pPr>
        <w:ind w:left="0" w:firstLine="720"/>
        <w:rPr>
          <w:rFonts w:ascii="Times New Roman" w:hAnsi="Times New Roman" w:cs="Times New Roman"/>
          <w:sz w:val="24"/>
          <w:szCs w:val="24"/>
        </w:rPr>
      </w:pPr>
      <w:r w:rsidRPr="004E0C96">
        <w:rPr>
          <w:rFonts w:ascii="Times New Roman" w:hAnsi="Times New Roman" w:cs="Times New Roman"/>
          <w:sz w:val="24"/>
          <w:szCs w:val="24"/>
        </w:rPr>
        <w:t>The disparities result from the more profound and systemic racial discrimination prevalent in the country</w:t>
      </w:r>
      <w:r w:rsidRPr="00F76B57" w:rsidR="00F76B57">
        <w:rPr>
          <w:rFonts w:ascii="Times New Roman" w:hAnsi="Times New Roman" w:cs="Times New Roman"/>
          <w:sz w:val="24"/>
          <w:szCs w:val="24"/>
        </w:rPr>
        <w:t xml:space="preserve"> </w:t>
      </w:r>
      <w:r w:rsidR="00F76B57">
        <w:rPr>
          <w:rFonts w:ascii="Times New Roman" w:hAnsi="Times New Roman" w:cs="Times New Roman"/>
          <w:sz w:val="24"/>
          <w:szCs w:val="24"/>
        </w:rPr>
        <w:t>(Rehavi &amp; Starr, 2012)</w:t>
      </w:r>
      <w:r w:rsidRPr="00F76B57">
        <w:rPr>
          <w:rFonts w:ascii="Times New Roman" w:hAnsi="Times New Roman" w:cs="Times New Roman"/>
          <w:sz w:val="24"/>
          <w:szCs w:val="24"/>
        </w:rPr>
        <w:t>.</w:t>
      </w:r>
      <w:r w:rsidRPr="004E0C96">
        <w:rPr>
          <w:rFonts w:ascii="Times New Roman" w:hAnsi="Times New Roman" w:cs="Times New Roman"/>
          <w:sz w:val="24"/>
          <w:szCs w:val="24"/>
        </w:rPr>
        <w:t xml:space="preserve"> The problem of racial discrimination has been longstanding. Racial discrimination manifests itself in the criminal justice system. Although the constitution guarantees certain human ri</w:t>
      </w:r>
      <w:r w:rsidR="00274FCF">
        <w:rPr>
          <w:rFonts w:ascii="Times New Roman" w:hAnsi="Times New Roman" w:cs="Times New Roman"/>
          <w:sz w:val="24"/>
          <w:szCs w:val="24"/>
        </w:rPr>
        <w:t>ghts such as justice and fair trials</w:t>
      </w:r>
      <w:r w:rsidRPr="004E0C96">
        <w:rPr>
          <w:rFonts w:ascii="Times New Roman" w:hAnsi="Times New Roman" w:cs="Times New Roman"/>
          <w:sz w:val="24"/>
          <w:szCs w:val="24"/>
        </w:rPr>
        <w:t xml:space="preserve">, the U.S. criminal justice system continues to violate these constitutional rights, especially to the poor, minorities and the marginalized. </w:t>
      </w:r>
      <w:r w:rsidRPr="004E0C96" w:rsidR="003D7841">
        <w:rPr>
          <w:rFonts w:ascii="Times New Roman" w:hAnsi="Times New Roman" w:cs="Times New Roman"/>
          <w:sz w:val="24"/>
          <w:szCs w:val="24"/>
        </w:rPr>
        <w:t>Racial disparity permeates every stage of the criminal justice system, starting from arrests to trial to sentencing</w:t>
      </w:r>
      <w:r w:rsidR="00F76B57">
        <w:rPr>
          <w:rFonts w:ascii="Times New Roman" w:hAnsi="Times New Roman" w:cs="Times New Roman"/>
          <w:sz w:val="24"/>
          <w:szCs w:val="24"/>
        </w:rPr>
        <w:t xml:space="preserve"> (</w:t>
      </w:r>
      <w:r w:rsidRPr="00F76B57" w:rsidR="00F76B57">
        <w:rPr>
          <w:rFonts w:ascii="Times New Roman" w:hAnsi="Times New Roman" w:cs="Times New Roman"/>
          <w:sz w:val="24"/>
          <w:szCs w:val="24"/>
        </w:rPr>
        <w:t>Spohn, 2017).</w:t>
      </w:r>
    </w:p>
    <w:p w:rsidR="008C7424" w:rsidRPr="004E0C96" w:rsidP="004E0C96">
      <w:pPr>
        <w:ind w:left="0" w:firstLine="720"/>
        <w:rPr>
          <w:rFonts w:ascii="Times New Roman" w:hAnsi="Times New Roman" w:cs="Times New Roman"/>
          <w:sz w:val="24"/>
          <w:szCs w:val="24"/>
        </w:rPr>
      </w:pPr>
      <w:r w:rsidRPr="004E0C96">
        <w:rPr>
          <w:rFonts w:ascii="Times New Roman" w:hAnsi="Times New Roman" w:cs="Times New Roman"/>
          <w:sz w:val="24"/>
          <w:szCs w:val="24"/>
        </w:rPr>
        <w:t xml:space="preserve">In policing, black Americans comprised 27% of all individuals arrested in the United States in 2016. This is double their share of the total population. Children made about 35% of the total juvenile arrests in that year. In short, blacks led to crimes rates in all age groups. </w:t>
      </w:r>
      <w:r w:rsidRPr="004E0C96" w:rsidR="00906EF0">
        <w:rPr>
          <w:rFonts w:ascii="Times New Roman" w:hAnsi="Times New Roman" w:cs="Times New Roman"/>
          <w:sz w:val="24"/>
          <w:szCs w:val="24"/>
        </w:rPr>
        <w:t xml:space="preserve">Blacks are also more likely to be stopped and searched by the police and even more likely to be arrested compared to their white counterparts. </w:t>
      </w:r>
    </w:p>
    <w:p w:rsidR="00602D08" w:rsidRPr="004E0C96" w:rsidP="004E0C96">
      <w:pPr>
        <w:ind w:left="0" w:firstLine="720"/>
        <w:rPr>
          <w:rFonts w:ascii="Times New Roman" w:hAnsi="Times New Roman" w:cs="Times New Roman"/>
          <w:sz w:val="24"/>
          <w:szCs w:val="24"/>
        </w:rPr>
      </w:pPr>
      <w:r w:rsidRPr="004E0C96">
        <w:rPr>
          <w:rFonts w:ascii="Times New Roman" w:hAnsi="Times New Roman" w:cs="Times New Roman"/>
          <w:sz w:val="24"/>
          <w:szCs w:val="24"/>
        </w:rPr>
        <w:t xml:space="preserve">African Americans also lead when it comes to sentencing. Although the blacks and Latinos comprise 29% of the U.S. population, they make up 57% of the prison population of the country. </w:t>
      </w:r>
      <w:r w:rsidRPr="004E0C96">
        <w:rPr>
          <w:rFonts w:ascii="Times New Roman" w:hAnsi="Times New Roman" w:cs="Times New Roman"/>
          <w:sz w:val="24"/>
          <w:szCs w:val="24"/>
        </w:rPr>
        <w:t>Similarly, the imprisonment rates for blacks and Hispanics are far much higher (5.9 and 3.1 times, respectively) than whites</w:t>
      </w:r>
      <w:r w:rsidRPr="00F76B57" w:rsidR="00F76B57">
        <w:rPr>
          <w:rFonts w:ascii="Times New Roman" w:hAnsi="Times New Roman" w:cs="Times New Roman"/>
          <w:sz w:val="24"/>
          <w:szCs w:val="24"/>
        </w:rPr>
        <w:t xml:space="preserve"> </w:t>
      </w:r>
      <w:r w:rsidR="00F76B57">
        <w:rPr>
          <w:rFonts w:ascii="Times New Roman" w:hAnsi="Times New Roman" w:cs="Times New Roman"/>
          <w:sz w:val="24"/>
          <w:szCs w:val="24"/>
        </w:rPr>
        <w:t xml:space="preserve">(Rehavi &amp; Starr, </w:t>
      </w:r>
      <w:r w:rsidRPr="00F76B57" w:rsidR="00F76B57">
        <w:rPr>
          <w:rFonts w:ascii="Times New Roman" w:hAnsi="Times New Roman" w:cs="Times New Roman"/>
          <w:sz w:val="24"/>
          <w:szCs w:val="24"/>
        </w:rPr>
        <w:t>2014).</w:t>
      </w:r>
      <w:r w:rsidRPr="004E0C96">
        <w:rPr>
          <w:rFonts w:ascii="Times New Roman" w:hAnsi="Times New Roman" w:cs="Times New Roman"/>
          <w:sz w:val="24"/>
          <w:szCs w:val="24"/>
        </w:rPr>
        <w:t xml:space="preserve"> </w:t>
      </w:r>
      <w:r w:rsidRPr="004E0C96" w:rsidR="002617B9">
        <w:rPr>
          <w:rFonts w:ascii="Times New Roman" w:hAnsi="Times New Roman" w:cs="Times New Roman"/>
          <w:sz w:val="24"/>
          <w:szCs w:val="24"/>
        </w:rPr>
        <w:t xml:space="preserve"> The disparities exist in both severe and less severe crimes. </w:t>
      </w:r>
      <w:r w:rsidRPr="004E0C96" w:rsidR="00AB05BD">
        <w:rPr>
          <w:rFonts w:ascii="Times New Roman" w:hAnsi="Times New Roman" w:cs="Times New Roman"/>
          <w:sz w:val="24"/>
          <w:szCs w:val="24"/>
        </w:rPr>
        <w:t>In</w:t>
      </w:r>
      <w:r w:rsidRPr="004E0C96" w:rsidR="002617B9">
        <w:rPr>
          <w:rFonts w:ascii="Times New Roman" w:hAnsi="Times New Roman" w:cs="Times New Roman"/>
          <w:sz w:val="24"/>
          <w:szCs w:val="24"/>
        </w:rPr>
        <w:t xml:space="preserve"> the U.S., African Americans form nearly half (48%) of the 206, 000 life sentence convicts. </w:t>
      </w:r>
      <w:r w:rsidRPr="004E0C96" w:rsidR="00AB05BD">
        <w:rPr>
          <w:rFonts w:ascii="Times New Roman" w:hAnsi="Times New Roman" w:cs="Times New Roman"/>
          <w:sz w:val="24"/>
          <w:szCs w:val="24"/>
        </w:rPr>
        <w:t xml:space="preserve">The same case applies to other offences such as drug offences. </w:t>
      </w:r>
      <w:r w:rsidRPr="004E0C96" w:rsidR="000E12AC">
        <w:rPr>
          <w:rFonts w:ascii="Times New Roman" w:hAnsi="Times New Roman" w:cs="Times New Roman"/>
          <w:sz w:val="24"/>
          <w:szCs w:val="24"/>
        </w:rPr>
        <w:t>These disparities are brought about by prosecutors and juries who are more likely to charge black people with crimes that carry heavier sentences than whites. Again, many policies disadvantage the blacks and Latinos and other poor people.</w:t>
      </w:r>
      <w:r w:rsidR="00F76B57">
        <w:rPr>
          <w:rFonts w:ascii="Times New Roman" w:hAnsi="Times New Roman" w:cs="Times New Roman"/>
          <w:sz w:val="24"/>
          <w:szCs w:val="24"/>
        </w:rPr>
        <w:t xml:space="preserve"> According to Waller (2011), t</w:t>
      </w:r>
      <w:r w:rsidRPr="004E0C96" w:rsidR="0033670E">
        <w:rPr>
          <w:rFonts w:ascii="Times New Roman" w:hAnsi="Times New Roman" w:cs="Times New Roman"/>
          <w:sz w:val="24"/>
          <w:szCs w:val="24"/>
        </w:rPr>
        <w:t>hese people are more likely to be sentenced because they lack proper representation during the case hearing. Black victims of capital punishment, for example, are not adequately represented in the law because they lack resources and competent lawyers for a fair trial. With the majority of the juries in the USA being whites, the African Americans are disadvantaged. Even with the smallest population in the country (12%), African Americans have been convicted with most murders in the USA</w:t>
      </w:r>
      <w:r w:rsidR="00274FCF">
        <w:rPr>
          <w:rFonts w:ascii="Times New Roman" w:hAnsi="Times New Roman" w:cs="Times New Roman"/>
          <w:sz w:val="24"/>
          <w:szCs w:val="24"/>
        </w:rPr>
        <w:t xml:space="preserve"> (Waller, </w:t>
      </w:r>
      <w:r w:rsidRPr="00274FCF" w:rsidR="00274FCF">
        <w:rPr>
          <w:rFonts w:ascii="Times New Roman" w:hAnsi="Times New Roman" w:cs="Times New Roman"/>
          <w:sz w:val="24"/>
          <w:szCs w:val="24"/>
        </w:rPr>
        <w:t xml:space="preserve">2011). </w:t>
      </w:r>
    </w:p>
    <w:p w:rsidR="0037338F" w:rsidP="004E0C96">
      <w:pPr>
        <w:ind w:left="0" w:firstLine="720"/>
        <w:rPr>
          <w:rFonts w:ascii="Times New Roman" w:hAnsi="Times New Roman" w:cs="Times New Roman"/>
          <w:sz w:val="24"/>
          <w:szCs w:val="24"/>
        </w:rPr>
      </w:pPr>
      <w:r w:rsidRPr="004E0C96">
        <w:rPr>
          <w:rFonts w:ascii="Times New Roman" w:hAnsi="Times New Roman" w:cs="Times New Roman"/>
          <w:sz w:val="24"/>
          <w:szCs w:val="24"/>
        </w:rPr>
        <w:t xml:space="preserve">In conclusion, the U.S. criminal justice system needs reforms to ensure justice is served for all. This can only start with the elimination of racial discrimination in the country. Policies also need to be changed so that they do not disproportionately impact blacks. The U.S. government continues to perpetuate inequalities in clear violation of the International Covenant on Civil and Political Rights. The government should be in the forefront in curbing racial discrimination that trickles down to the criminal justice system. </w:t>
      </w:r>
      <w:r w:rsidR="00F76B57">
        <w:rPr>
          <w:rFonts w:ascii="Times New Roman" w:hAnsi="Times New Roman" w:cs="Times New Roman"/>
          <w:sz w:val="24"/>
          <w:szCs w:val="24"/>
        </w:rPr>
        <w:t>Spohn (2017) challenges the</w:t>
      </w:r>
      <w:r w:rsidRPr="004E0C96">
        <w:rPr>
          <w:rFonts w:ascii="Times New Roman" w:hAnsi="Times New Roman" w:cs="Times New Roman"/>
          <w:sz w:val="24"/>
          <w:szCs w:val="24"/>
        </w:rPr>
        <w:t xml:space="preserve"> United Stat</w:t>
      </w:r>
      <w:r w:rsidR="00F76B57">
        <w:rPr>
          <w:rFonts w:ascii="Times New Roman" w:hAnsi="Times New Roman" w:cs="Times New Roman"/>
          <w:sz w:val="24"/>
          <w:szCs w:val="24"/>
        </w:rPr>
        <w:t>es to</w:t>
      </w:r>
      <w:r w:rsidRPr="004E0C96">
        <w:rPr>
          <w:rFonts w:ascii="Times New Roman" w:hAnsi="Times New Roman" w:cs="Times New Roman"/>
          <w:sz w:val="24"/>
          <w:szCs w:val="24"/>
        </w:rPr>
        <w:t xml:space="preserve"> take </w:t>
      </w:r>
      <w:r w:rsidRPr="004E0C96" w:rsidR="00200736">
        <w:rPr>
          <w:rFonts w:ascii="Times New Roman" w:hAnsi="Times New Roman" w:cs="Times New Roman"/>
          <w:sz w:val="24"/>
          <w:szCs w:val="24"/>
        </w:rPr>
        <w:t xml:space="preserve">affirmative steps to eliminate the racial disparities rampant in its criminal justice system to ensure the rights of the minorities are upheld. </w:t>
      </w:r>
    </w:p>
    <w:p w:rsidR="00B345DE" w:rsidP="004E0C96">
      <w:pPr>
        <w:ind w:left="0" w:firstLine="720"/>
        <w:rPr>
          <w:rFonts w:ascii="Times New Roman" w:hAnsi="Times New Roman" w:cs="Times New Roman"/>
          <w:sz w:val="24"/>
          <w:szCs w:val="24"/>
        </w:rPr>
      </w:pPr>
    </w:p>
    <w:p w:rsidR="00B345DE" w:rsidP="00F76B57">
      <w:pPr>
        <w:ind w:left="0" w:firstLine="0"/>
        <w:rPr>
          <w:rFonts w:ascii="Times New Roman" w:hAnsi="Times New Roman" w:cs="Times New Roman"/>
          <w:sz w:val="24"/>
          <w:szCs w:val="24"/>
        </w:rPr>
      </w:pPr>
    </w:p>
    <w:p w:rsidR="00B345DE" w:rsidRPr="00B345DE" w:rsidP="00B345DE">
      <w:pPr>
        <w:jc w:val="center"/>
        <w:rPr>
          <w:rFonts w:ascii="Times New Roman" w:hAnsi="Times New Roman" w:cs="Times New Roman"/>
          <w:b/>
          <w:sz w:val="24"/>
          <w:szCs w:val="24"/>
        </w:rPr>
      </w:pPr>
      <w:r w:rsidRPr="00B345DE">
        <w:rPr>
          <w:rFonts w:ascii="Times New Roman" w:hAnsi="Times New Roman" w:cs="Times New Roman"/>
          <w:b/>
          <w:sz w:val="24"/>
          <w:szCs w:val="24"/>
        </w:rPr>
        <w:t>References</w:t>
      </w:r>
    </w:p>
    <w:p w:rsidR="00F76B57" w:rsidP="00644E0D">
      <w:pPr>
        <w:rPr>
          <w:rFonts w:ascii="Times New Roman" w:hAnsi="Times New Roman" w:cs="Times New Roman"/>
          <w:sz w:val="24"/>
          <w:szCs w:val="24"/>
        </w:rPr>
      </w:pPr>
      <w:r w:rsidRPr="00F76B57">
        <w:rPr>
          <w:rFonts w:ascii="Times New Roman" w:hAnsi="Times New Roman" w:cs="Times New Roman"/>
          <w:sz w:val="24"/>
          <w:szCs w:val="24"/>
        </w:rPr>
        <w:t>Rehavi, M. M., &amp; Starr, S. B. (2012). Racial disparity in federal criminal charging and its sentencing consequences. U of Michigan Law &amp; Econ, Empirical Legal Studies Center Paper, (12-002).</w:t>
      </w:r>
    </w:p>
    <w:p w:rsidR="00F76B57" w:rsidP="00644E0D">
      <w:pPr>
        <w:rPr>
          <w:rFonts w:ascii="Times New Roman" w:hAnsi="Times New Roman" w:cs="Times New Roman"/>
          <w:sz w:val="24"/>
          <w:szCs w:val="24"/>
        </w:rPr>
      </w:pPr>
      <w:r w:rsidRPr="00644E0D">
        <w:rPr>
          <w:rFonts w:ascii="Times New Roman" w:hAnsi="Times New Roman" w:cs="Times New Roman"/>
          <w:sz w:val="24"/>
          <w:szCs w:val="24"/>
        </w:rPr>
        <w:t>Rehavi, M. M., &amp; Starr, S. B. (2014). Racial disparity in federal criminal sentences. Journal of Political Economy, 122(6), 1320-1354.</w:t>
      </w:r>
    </w:p>
    <w:p w:rsidR="00F76B57" w:rsidRPr="00644E0D" w:rsidP="00644E0D">
      <w:pPr>
        <w:rPr>
          <w:rFonts w:ascii="Times New Roman" w:hAnsi="Times New Roman" w:cs="Times New Roman"/>
          <w:sz w:val="24"/>
          <w:szCs w:val="24"/>
        </w:rPr>
      </w:pPr>
      <w:r w:rsidRPr="00F76B57">
        <w:rPr>
          <w:rFonts w:ascii="Times New Roman" w:hAnsi="Times New Roman" w:cs="Times New Roman"/>
          <w:sz w:val="24"/>
          <w:szCs w:val="24"/>
        </w:rPr>
        <w:t>Spohn, C. (2017). Race and sentencing disparity. Reforming criminal justice: A report of the Academy for Justice on bridging the gap between scholarship and reform, 4, 169-186.</w:t>
      </w:r>
    </w:p>
    <w:p w:rsidR="00F76B57" w:rsidP="00B345DE">
      <w:pPr>
        <w:rPr>
          <w:rFonts w:ascii="Times New Roman" w:hAnsi="Times New Roman" w:cs="Times New Roman"/>
          <w:sz w:val="24"/>
          <w:szCs w:val="24"/>
        </w:rPr>
      </w:pPr>
      <w:r w:rsidRPr="00B345DE">
        <w:rPr>
          <w:rFonts w:ascii="Times New Roman" w:hAnsi="Times New Roman" w:cs="Times New Roman"/>
          <w:sz w:val="24"/>
          <w:szCs w:val="24"/>
        </w:rPr>
        <w:t>Waller, B. N. (2011). Consider ethics: Theory.</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90083936"/>
      <w:docPartObj>
        <w:docPartGallery w:val="Page Numbers (Top of Page)"/>
        <w:docPartUnique/>
      </w:docPartObj>
    </w:sdtPr>
    <w:sdtEndPr>
      <w:rPr>
        <w:rFonts w:ascii="Times New Roman" w:hAnsi="Times New Roman" w:cs="Times New Roman"/>
        <w:noProof/>
        <w:sz w:val="24"/>
        <w:szCs w:val="24"/>
      </w:rPr>
    </w:sdtEndPr>
    <w:sdtContent>
      <w:p w:rsidR="00BB25C4" w:rsidRPr="00BB25C4">
        <w:pPr>
          <w:pStyle w:val="Header"/>
          <w:jc w:val="right"/>
          <w:rPr>
            <w:rFonts w:ascii="Times New Roman" w:hAnsi="Times New Roman" w:cs="Times New Roman"/>
            <w:sz w:val="24"/>
            <w:szCs w:val="24"/>
          </w:rPr>
        </w:pPr>
        <w:r w:rsidRPr="00BB25C4">
          <w:rPr>
            <w:rFonts w:ascii="Times New Roman" w:hAnsi="Times New Roman" w:cs="Times New Roman"/>
            <w:sz w:val="24"/>
            <w:szCs w:val="24"/>
          </w:rPr>
          <w:t>RACIAL DISPARITY IN SENTENCING</w:t>
        </w:r>
        <w:r>
          <w:rPr>
            <w:rFonts w:ascii="Times New Roman" w:hAnsi="Times New Roman" w:cs="Times New Roman"/>
            <w:sz w:val="24"/>
            <w:szCs w:val="24"/>
          </w:rPr>
          <w:t xml:space="preserve">                                                                                     </w:t>
        </w:r>
        <w:r w:rsidRPr="00BB25C4">
          <w:rPr>
            <w:rFonts w:ascii="Times New Roman" w:hAnsi="Times New Roman" w:cs="Times New Roman"/>
            <w:sz w:val="24"/>
            <w:szCs w:val="24"/>
          </w:rPr>
          <w:fldChar w:fldCharType="begin"/>
        </w:r>
        <w:r w:rsidRPr="00BB25C4">
          <w:rPr>
            <w:rFonts w:ascii="Times New Roman" w:hAnsi="Times New Roman" w:cs="Times New Roman"/>
            <w:sz w:val="24"/>
            <w:szCs w:val="24"/>
          </w:rPr>
          <w:instrText xml:space="preserve"> PAGE   \* MERGEFORMAT </w:instrText>
        </w:r>
        <w:r w:rsidRPr="00BB25C4">
          <w:rPr>
            <w:rFonts w:ascii="Times New Roman" w:hAnsi="Times New Roman" w:cs="Times New Roman"/>
            <w:sz w:val="24"/>
            <w:szCs w:val="24"/>
          </w:rPr>
          <w:fldChar w:fldCharType="separate"/>
        </w:r>
        <w:r>
          <w:rPr>
            <w:rFonts w:ascii="Times New Roman" w:hAnsi="Times New Roman" w:cs="Times New Roman"/>
            <w:noProof/>
            <w:sz w:val="24"/>
            <w:szCs w:val="24"/>
          </w:rPr>
          <w:t>3</w:t>
        </w:r>
        <w:r w:rsidRPr="00BB25C4">
          <w:rPr>
            <w:rFonts w:ascii="Times New Roman" w:hAnsi="Times New Roman" w:cs="Times New Roman"/>
            <w:noProof/>
            <w:sz w:val="24"/>
            <w:szCs w:val="24"/>
          </w:rPr>
          <w:fldChar w:fldCharType="end"/>
        </w:r>
      </w:p>
    </w:sdtContent>
  </w:sdt>
  <w:p w:rsidR="00BB25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A7D"/>
    <w:rsid w:val="000E12AC"/>
    <w:rsid w:val="00200736"/>
    <w:rsid w:val="002617B9"/>
    <w:rsid w:val="00274FCF"/>
    <w:rsid w:val="0033670E"/>
    <w:rsid w:val="0037338F"/>
    <w:rsid w:val="003D7841"/>
    <w:rsid w:val="004E0C96"/>
    <w:rsid w:val="00602D08"/>
    <w:rsid w:val="00644E0D"/>
    <w:rsid w:val="006E4677"/>
    <w:rsid w:val="007148F8"/>
    <w:rsid w:val="008C7424"/>
    <w:rsid w:val="00906EF0"/>
    <w:rsid w:val="00AB05BD"/>
    <w:rsid w:val="00B345DE"/>
    <w:rsid w:val="00BB25C4"/>
    <w:rsid w:val="00BD7BFB"/>
    <w:rsid w:val="00C61A7D"/>
    <w:rsid w:val="00E4292D"/>
    <w:rsid w:val="00F76B5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0EACC4B-1D55-4D92-B8BB-08B2E9159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5C4"/>
  </w:style>
  <w:style w:type="paragraph" w:styleId="Footer">
    <w:name w:val="footer"/>
    <w:basedOn w:val="Normal"/>
    <w:link w:val="FooterChar"/>
    <w:uiPriority w:val="99"/>
    <w:unhideWhenUsed/>
    <w:rsid w:val="00BB2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652</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17</cp:revision>
  <dcterms:created xsi:type="dcterms:W3CDTF">2020-09-23T12:35:00Z</dcterms:created>
  <dcterms:modified xsi:type="dcterms:W3CDTF">2020-09-23T14:03:00Z</dcterms:modified>
</cp:coreProperties>
</file>